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2EA78" w14:textId="77777777" w:rsidR="00AB4E1C" w:rsidRPr="007F15E0" w:rsidRDefault="00AB4E1C" w:rsidP="00AB4E1C">
      <w:pPr>
        <w:pStyle w:val="Balk2"/>
        <w:jc w:val="both"/>
        <w:rPr>
          <w:rFonts w:asciiTheme="minorHAnsi" w:hAnsiTheme="minorHAnsi" w:cstheme="minorHAnsi"/>
          <w:b/>
          <w:color w:val="auto"/>
          <w:sz w:val="24"/>
        </w:rPr>
      </w:pPr>
      <w:proofErr w:type="spellStart"/>
      <w:r w:rsidRPr="007F15E0">
        <w:rPr>
          <w:rFonts w:asciiTheme="minorHAnsi" w:hAnsiTheme="minorHAnsi" w:cstheme="minorHAnsi"/>
          <w:b/>
          <w:color w:val="auto"/>
          <w:sz w:val="24"/>
        </w:rPr>
        <w:t>Rennes</w:t>
      </w:r>
      <w:proofErr w:type="spellEnd"/>
      <w:r w:rsidRPr="007F15E0">
        <w:rPr>
          <w:rFonts w:asciiTheme="minorHAnsi" w:hAnsiTheme="minorHAnsi" w:cstheme="minorHAnsi"/>
          <w:b/>
          <w:color w:val="auto"/>
          <w:sz w:val="24"/>
        </w:rPr>
        <w:t xml:space="preserve"> – Fransa</w:t>
      </w:r>
    </w:p>
    <w:p w14:paraId="5849E73E" w14:textId="77777777" w:rsidR="00AB4E1C" w:rsidRDefault="00AB4E1C" w:rsidP="00AB4E1C">
      <w:pPr>
        <w:pStyle w:val="isselectedend"/>
        <w:jc w:val="both"/>
        <w:rPr>
          <w:rFonts w:asciiTheme="minorHAnsi" w:hAnsiTheme="minorHAnsi" w:cstheme="minorHAnsi"/>
          <w:sz w:val="22"/>
        </w:rPr>
      </w:pPr>
      <w:r w:rsidRPr="007F15E0">
        <w:rPr>
          <w:rFonts w:asciiTheme="minorHAnsi" w:hAnsiTheme="minorHAnsi" w:cstheme="minorHAnsi"/>
          <w:sz w:val="22"/>
        </w:rPr>
        <w:t xml:space="preserve">Fransa'nın kuzeybatısındaki </w:t>
      </w:r>
      <w:proofErr w:type="spellStart"/>
      <w:r w:rsidRPr="007F15E0">
        <w:rPr>
          <w:rFonts w:asciiTheme="minorHAnsi" w:hAnsiTheme="minorHAnsi" w:cstheme="minorHAnsi"/>
          <w:sz w:val="22"/>
        </w:rPr>
        <w:t>Bretagne</w:t>
      </w:r>
      <w:proofErr w:type="spellEnd"/>
      <w:r w:rsidRPr="007F15E0">
        <w:rPr>
          <w:rFonts w:asciiTheme="minorHAnsi" w:hAnsiTheme="minorHAnsi" w:cstheme="minorHAnsi"/>
          <w:sz w:val="22"/>
        </w:rPr>
        <w:t xml:space="preserve"> (</w:t>
      </w:r>
      <w:proofErr w:type="spellStart"/>
      <w:r w:rsidRPr="007F15E0">
        <w:rPr>
          <w:rFonts w:asciiTheme="minorHAnsi" w:hAnsiTheme="minorHAnsi" w:cstheme="minorHAnsi"/>
          <w:sz w:val="22"/>
        </w:rPr>
        <w:t>Bretonya</w:t>
      </w:r>
      <w:proofErr w:type="spellEnd"/>
      <w:r w:rsidRPr="007F15E0">
        <w:rPr>
          <w:rFonts w:asciiTheme="minorHAnsi" w:hAnsiTheme="minorHAnsi" w:cstheme="minorHAnsi"/>
          <w:sz w:val="22"/>
        </w:rPr>
        <w:t xml:space="preserve">) Bölgesi'nin başkenti olan </w:t>
      </w:r>
      <w:proofErr w:type="spellStart"/>
      <w:r w:rsidRPr="007F15E0">
        <w:rPr>
          <w:rFonts w:asciiTheme="minorHAnsi" w:hAnsiTheme="minorHAnsi" w:cstheme="minorHAnsi"/>
          <w:sz w:val="22"/>
        </w:rPr>
        <w:t>Rennes</w:t>
      </w:r>
      <w:proofErr w:type="spellEnd"/>
      <w:r w:rsidRPr="007F15E0">
        <w:rPr>
          <w:rFonts w:asciiTheme="minorHAnsi" w:hAnsiTheme="minorHAnsi" w:cstheme="minorHAnsi"/>
          <w:sz w:val="22"/>
        </w:rPr>
        <w:t xml:space="preserve">, yaklaşık 230 bin nüfusuyla ülkenin önemli kültür, eğitim ve inovasyon merkezlerinden biridir. Güçlü yerel yönetim anlayışı, çevre ve iklim politikaları, sürdürülebilir kentleşme uygulamaları ile öne çıkan </w:t>
      </w:r>
      <w:proofErr w:type="spellStart"/>
      <w:r w:rsidRPr="007F15E0">
        <w:rPr>
          <w:rFonts w:asciiTheme="minorHAnsi" w:hAnsiTheme="minorHAnsi" w:cstheme="minorHAnsi"/>
          <w:sz w:val="22"/>
        </w:rPr>
        <w:t>Rennes</w:t>
      </w:r>
      <w:proofErr w:type="spellEnd"/>
      <w:r w:rsidRPr="007F15E0">
        <w:rPr>
          <w:rFonts w:asciiTheme="minorHAnsi" w:hAnsiTheme="minorHAnsi" w:cstheme="minorHAnsi"/>
          <w:sz w:val="22"/>
        </w:rPr>
        <w:t>; aynı zamanda uluslararası dayanışma ve yerel diplomasi alanındaki çalışmalarıyla Avrupa'nın örnek belediyeleri arasında yer almaktadır.</w:t>
      </w:r>
    </w:p>
    <w:p w14:paraId="263913DC" w14:textId="77777777" w:rsidR="00AB4E1C" w:rsidRPr="007F15E0" w:rsidRDefault="00AB4E1C" w:rsidP="00AB4E1C">
      <w:pPr>
        <w:pStyle w:val="isselectedend"/>
        <w:jc w:val="both"/>
        <w:rPr>
          <w:rFonts w:asciiTheme="minorHAnsi" w:hAnsiTheme="minorHAnsi" w:cstheme="minorHAnsi"/>
          <w:sz w:val="22"/>
        </w:rPr>
      </w:pPr>
      <w:r w:rsidRPr="007F15E0">
        <w:rPr>
          <w:rFonts w:asciiTheme="minorHAnsi" w:hAnsiTheme="minorHAnsi" w:cstheme="minorHAnsi"/>
          <w:sz w:val="22"/>
        </w:rPr>
        <w:t xml:space="preserve">Diyarbakır ile </w:t>
      </w:r>
      <w:proofErr w:type="spellStart"/>
      <w:r w:rsidRPr="007F15E0">
        <w:rPr>
          <w:rFonts w:asciiTheme="minorHAnsi" w:hAnsiTheme="minorHAnsi" w:cstheme="minorHAnsi"/>
          <w:sz w:val="22"/>
        </w:rPr>
        <w:t>Rennes</w:t>
      </w:r>
      <w:proofErr w:type="spellEnd"/>
      <w:r w:rsidRPr="007F15E0">
        <w:rPr>
          <w:rFonts w:asciiTheme="minorHAnsi" w:hAnsiTheme="minorHAnsi" w:cstheme="minorHAnsi"/>
          <w:sz w:val="22"/>
        </w:rPr>
        <w:t xml:space="preserve"> arasındaki ilişki, resmî kardeş şehir protokolünden çok daha önceye, yaklaşık kırk yıl öncesine uzanmaktadır. İki kent arasındaki dayanışmanın temelleri, dönemin Diyarbakır Belediyesi ile </w:t>
      </w:r>
      <w:proofErr w:type="spellStart"/>
      <w:r w:rsidRPr="007F15E0">
        <w:rPr>
          <w:rFonts w:asciiTheme="minorHAnsi" w:hAnsiTheme="minorHAnsi" w:cstheme="minorHAnsi"/>
          <w:sz w:val="22"/>
        </w:rPr>
        <w:t>Rennes</w:t>
      </w:r>
      <w:proofErr w:type="spellEnd"/>
      <w:r w:rsidRPr="007F15E0">
        <w:rPr>
          <w:rFonts w:asciiTheme="minorHAnsi" w:hAnsiTheme="minorHAnsi" w:cstheme="minorHAnsi"/>
          <w:sz w:val="22"/>
        </w:rPr>
        <w:t xml:space="preserve"> Belediyesi arasında kurulan dostluk ilişkileri ve </w:t>
      </w:r>
      <w:proofErr w:type="spellStart"/>
      <w:r w:rsidRPr="007F15E0">
        <w:rPr>
          <w:rFonts w:asciiTheme="minorHAnsi" w:hAnsiTheme="minorHAnsi" w:cstheme="minorHAnsi"/>
          <w:sz w:val="22"/>
        </w:rPr>
        <w:t>Rennes</w:t>
      </w:r>
      <w:proofErr w:type="spellEnd"/>
      <w:r w:rsidRPr="007F15E0">
        <w:rPr>
          <w:rFonts w:asciiTheme="minorHAnsi" w:hAnsiTheme="minorHAnsi" w:cstheme="minorHAnsi"/>
          <w:sz w:val="22"/>
        </w:rPr>
        <w:t xml:space="preserve"> Belediyesi tarafından Diyarbakır'a hibe edilen bir belediye otobüsüyle atılmıştır. Bu anlamlı dayanışma, zamanla yalnızca iki belediye arasında değil, iki kentin halkları arasında da güçlü bağların kurulmasına vesile olmuştur.</w:t>
      </w:r>
    </w:p>
    <w:p w14:paraId="76BBACB2" w14:textId="77777777" w:rsidR="00AB4E1C" w:rsidRPr="007F15E0" w:rsidRDefault="00AB4E1C" w:rsidP="00AB4E1C">
      <w:pPr>
        <w:pStyle w:val="isselectedend"/>
        <w:jc w:val="both"/>
        <w:rPr>
          <w:rFonts w:asciiTheme="minorHAnsi" w:hAnsiTheme="minorHAnsi" w:cstheme="minorHAnsi"/>
          <w:sz w:val="22"/>
        </w:rPr>
      </w:pPr>
      <w:r w:rsidRPr="007F15E0">
        <w:rPr>
          <w:rFonts w:asciiTheme="minorHAnsi" w:hAnsiTheme="minorHAnsi" w:cstheme="minorHAnsi"/>
          <w:sz w:val="22"/>
        </w:rPr>
        <w:t xml:space="preserve">Yaklaşık kırk yıl boyunca karşılıklı ziyaretler, kültürel etkinlikler ve sivil toplum iş birlikleri bu ilişkiyi canlı tutmuştur. Diyarbakır ile </w:t>
      </w:r>
      <w:proofErr w:type="spellStart"/>
      <w:r w:rsidRPr="007F15E0">
        <w:rPr>
          <w:rFonts w:asciiTheme="minorHAnsi" w:hAnsiTheme="minorHAnsi" w:cstheme="minorHAnsi"/>
          <w:sz w:val="22"/>
        </w:rPr>
        <w:t>Rennes</w:t>
      </w:r>
      <w:proofErr w:type="spellEnd"/>
      <w:r w:rsidRPr="007F15E0">
        <w:rPr>
          <w:rFonts w:asciiTheme="minorHAnsi" w:hAnsiTheme="minorHAnsi" w:cstheme="minorHAnsi"/>
          <w:sz w:val="22"/>
        </w:rPr>
        <w:t xml:space="preserve"> arasındaki ilişki, yalnızca belediyeler arasında kurulan kurumsal bir iş birliğinin ürünü değildir. </w:t>
      </w:r>
      <w:proofErr w:type="spellStart"/>
      <w:r w:rsidRPr="007F15E0">
        <w:rPr>
          <w:rFonts w:asciiTheme="minorHAnsi" w:hAnsiTheme="minorHAnsi" w:cstheme="minorHAnsi"/>
          <w:sz w:val="22"/>
        </w:rPr>
        <w:t>Rennes'te</w:t>
      </w:r>
      <w:proofErr w:type="spellEnd"/>
      <w:r w:rsidRPr="007F15E0">
        <w:rPr>
          <w:rFonts w:asciiTheme="minorHAnsi" w:hAnsiTheme="minorHAnsi" w:cstheme="minorHAnsi"/>
          <w:sz w:val="22"/>
        </w:rPr>
        <w:t xml:space="preserve"> yaşayan Kürt toplumunun, sivil toplum kuruluşlarının ve her iki kentteki yerel aktörlerin geliştirdiği kültürel ve toplumsal ilişkiler, bu dostluğun en önemli taşıyıcılarından biri olmuştur. Belediyeler arasındaki resmî kardeş şehir protokolü </w:t>
      </w:r>
      <w:proofErr w:type="gramStart"/>
      <w:r w:rsidRPr="007F15E0">
        <w:rPr>
          <w:rFonts w:asciiTheme="minorHAnsi" w:hAnsiTheme="minorHAnsi" w:cstheme="minorHAnsi"/>
          <w:sz w:val="22"/>
        </w:rPr>
        <w:t>de,</w:t>
      </w:r>
      <w:proofErr w:type="gramEnd"/>
      <w:r w:rsidRPr="007F15E0">
        <w:rPr>
          <w:rFonts w:asciiTheme="minorHAnsi" w:hAnsiTheme="minorHAnsi" w:cstheme="minorHAnsi"/>
          <w:sz w:val="22"/>
        </w:rPr>
        <w:t xml:space="preserve"> yıllar içinde halklar arasında inşa edilen bu güven ve dayanışma zemini üzerine kurulmuştur.</w:t>
      </w:r>
    </w:p>
    <w:p w14:paraId="18DD1756" w14:textId="77777777" w:rsidR="00AB4E1C" w:rsidRPr="007F15E0" w:rsidRDefault="00AB4E1C" w:rsidP="00AB4E1C">
      <w:pPr>
        <w:pStyle w:val="isselectedend"/>
        <w:jc w:val="both"/>
        <w:rPr>
          <w:rFonts w:asciiTheme="minorHAnsi" w:hAnsiTheme="minorHAnsi" w:cstheme="minorHAnsi"/>
          <w:sz w:val="22"/>
        </w:rPr>
      </w:pPr>
      <w:r w:rsidRPr="007F15E0">
        <w:rPr>
          <w:rFonts w:asciiTheme="minorHAnsi" w:hAnsiTheme="minorHAnsi" w:cstheme="minorHAnsi"/>
          <w:sz w:val="22"/>
        </w:rPr>
        <w:t xml:space="preserve">Bu köklü geçmiş, 2025 yılında Diyarbakır Büyükşehir Belediyesi ile </w:t>
      </w:r>
      <w:proofErr w:type="spellStart"/>
      <w:r w:rsidRPr="007F15E0">
        <w:rPr>
          <w:rFonts w:asciiTheme="minorHAnsi" w:hAnsiTheme="minorHAnsi" w:cstheme="minorHAnsi"/>
          <w:sz w:val="22"/>
        </w:rPr>
        <w:t>Rennes</w:t>
      </w:r>
      <w:proofErr w:type="spellEnd"/>
      <w:r w:rsidRPr="007F15E0">
        <w:rPr>
          <w:rFonts w:asciiTheme="minorHAnsi" w:hAnsiTheme="minorHAnsi" w:cstheme="minorHAnsi"/>
          <w:sz w:val="22"/>
        </w:rPr>
        <w:t xml:space="preserve"> Belediyesi arasında imzalanan Kardeş Şehir Protokolü ile yeni bir aşamaya taşınmıştır. Böylece uzun yıllara dayanan dostluk kurumsal bir ortaklığa dönüşmüş; çevre ve iklim politikaları, sürdürülebilir kentleşme, kültür ve sanat, gençlik çalışmaları, toplumsal dayanışma, sosyal politikalar ve uluslararası iş birliği gibi birçok alanda ortak projelerin geliştirilmesi için güçlü bir zemin oluşturulmuştur.</w:t>
      </w:r>
    </w:p>
    <w:p w14:paraId="74D4FCA8" w14:textId="77777777" w:rsidR="00AB4E1C" w:rsidRDefault="00AB4E1C" w:rsidP="00AB4E1C">
      <w:pPr>
        <w:pStyle w:val="NormalWeb"/>
        <w:jc w:val="both"/>
        <w:rPr>
          <w:rFonts w:asciiTheme="minorHAnsi" w:hAnsiTheme="minorHAnsi" w:cstheme="minorHAnsi"/>
          <w:sz w:val="22"/>
        </w:rPr>
      </w:pPr>
      <w:r w:rsidRPr="007F15E0">
        <w:rPr>
          <w:rFonts w:asciiTheme="minorHAnsi" w:hAnsiTheme="minorHAnsi" w:cstheme="minorHAnsi"/>
          <w:sz w:val="22"/>
        </w:rPr>
        <w:t xml:space="preserve">Bugün </w:t>
      </w:r>
      <w:proofErr w:type="spellStart"/>
      <w:r w:rsidRPr="007F15E0">
        <w:rPr>
          <w:rFonts w:asciiTheme="minorHAnsi" w:hAnsiTheme="minorHAnsi" w:cstheme="minorHAnsi"/>
          <w:sz w:val="22"/>
        </w:rPr>
        <w:t>Rennes</w:t>
      </w:r>
      <w:proofErr w:type="spellEnd"/>
      <w:r w:rsidRPr="007F15E0">
        <w:rPr>
          <w:rFonts w:asciiTheme="minorHAnsi" w:hAnsiTheme="minorHAnsi" w:cstheme="minorHAnsi"/>
          <w:sz w:val="22"/>
        </w:rPr>
        <w:t xml:space="preserve"> ile kurulan kardeş şehir ilişkisi, yalnızca iki belediye arasındaki resmî bir ortaklık değil; kırk yılı aşkın süredir devam eden dayanışmanın, karşılıklı güvenin ve halklar arasındaki dostluğun kurumsal bir yansımasıdır.</w:t>
      </w:r>
    </w:p>
    <w:p w14:paraId="29ED9EA3" w14:textId="77777777" w:rsidR="00AB4E1C" w:rsidRDefault="00AB4E1C" w:rsidP="00AB4E1C">
      <w:pPr>
        <w:pStyle w:val="NormalWeb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(</w:t>
      </w:r>
      <w:proofErr w:type="spellStart"/>
      <w:r>
        <w:rPr>
          <w:rFonts w:asciiTheme="minorHAnsi" w:hAnsiTheme="minorHAnsi" w:cstheme="minorHAnsi"/>
          <w:sz w:val="22"/>
        </w:rPr>
        <w:t>Rennes’e</w:t>
      </w:r>
      <w:proofErr w:type="spellEnd"/>
      <w:r>
        <w:rPr>
          <w:rFonts w:asciiTheme="minorHAnsi" w:hAnsiTheme="minorHAnsi" w:cstheme="minorHAnsi"/>
          <w:sz w:val="22"/>
        </w:rPr>
        <w:t xml:space="preserve"> ve imzalanan törene dair fotoğraflar konulabilir)</w:t>
      </w:r>
    </w:p>
    <w:p w14:paraId="27DF1830" w14:textId="77777777" w:rsidR="00AF7DD1" w:rsidRDefault="00AF7DD1"/>
    <w:sectPr w:rsidR="00AF7D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5C0"/>
    <w:rsid w:val="00550011"/>
    <w:rsid w:val="008D492E"/>
    <w:rsid w:val="00AB4E1C"/>
    <w:rsid w:val="00AF55C0"/>
    <w:rsid w:val="00AF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8F781E-4EF1-492B-992A-538D4FDF5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AF55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F55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F55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F55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F55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F55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F55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F55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F55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F55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F55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F55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F55C0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F55C0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F55C0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F55C0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F55C0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F55C0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F55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F55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AF55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F55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AF55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AF55C0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F55C0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F55C0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F55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AF55C0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F55C0"/>
    <w:rPr>
      <w:b/>
      <w:bCs/>
      <w:smallCaps/>
      <w:color w:val="2F5496" w:themeColor="accent1" w:themeShade="BF"/>
      <w:spacing w:val="5"/>
    </w:rPr>
  </w:style>
  <w:style w:type="paragraph" w:customStyle="1" w:styleId="isselectedend">
    <w:name w:val="isselectedend"/>
    <w:basedOn w:val="Normal"/>
    <w:rsid w:val="00AB4E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AB4E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346</Words>
  <Characters>1978</Characters>
  <Application>Microsoft Office Word</Application>
  <DocSecurity>0</DocSecurity>
  <Lines>16</Lines>
  <Paragraphs>4</Paragraphs>
  <ScaleCrop>false</ScaleCrop>
  <Company>KiNGHaZe</Company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Hebun</dc:creator>
  <cp:keywords/>
  <dc:description/>
  <cp:lastModifiedBy>Hebun</cp:lastModifiedBy>
  <cp:revision>2</cp:revision>
  <dcterms:created xsi:type="dcterms:W3CDTF">2026-07-03T13:05:00Z</dcterms:created>
  <dcterms:modified xsi:type="dcterms:W3CDTF">2026-07-03T13:05:00Z</dcterms:modified>
</cp:coreProperties>
</file>